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36" w:rsidRPr="008D1836" w:rsidRDefault="008D1836" w:rsidP="008D1836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7236" w:rsidRPr="008D1836" w:rsidRDefault="008D1836" w:rsidP="008D1836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</w:t>
      </w:r>
      <w:r w:rsidR="007404AF" w:rsidRPr="008D1836">
        <w:rPr>
          <w:rFonts w:ascii="Arial" w:hAnsi="Arial" w:cs="Arial"/>
          <w:b/>
          <w:sz w:val="24"/>
          <w:u w:val="single"/>
        </w:rPr>
        <w:t>PPLICATIO</w:t>
      </w:r>
      <w:r w:rsidR="00007690" w:rsidRPr="008D1836">
        <w:rPr>
          <w:rFonts w:ascii="Arial" w:hAnsi="Arial" w:cs="Arial"/>
          <w:b/>
          <w:sz w:val="24"/>
          <w:u w:val="single"/>
        </w:rPr>
        <w:t>N FOR FREE MEALS IN COLLEGE 2022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007690" w:rsidRPr="008D1836">
        <w:rPr>
          <w:rFonts w:ascii="Arial" w:hAnsi="Arial" w:cs="Arial"/>
          <w:b/>
          <w:sz w:val="24"/>
          <w:u w:val="single"/>
        </w:rPr>
        <w:t>/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007690" w:rsidRPr="008D1836">
        <w:rPr>
          <w:rFonts w:ascii="Arial" w:hAnsi="Arial" w:cs="Arial"/>
          <w:b/>
          <w:sz w:val="24"/>
          <w:u w:val="single"/>
        </w:rPr>
        <w:t>2023</w:t>
      </w:r>
    </w:p>
    <w:p w:rsidR="0070218F" w:rsidRPr="008D1836" w:rsidRDefault="007A7476" w:rsidP="007404AF">
      <w:pPr>
        <w:rPr>
          <w:rFonts w:ascii="Arial" w:hAnsi="Arial" w:cs="Arial"/>
        </w:rPr>
      </w:pPr>
      <w:r w:rsidRPr="008D1836">
        <w:rPr>
          <w:rFonts w:ascii="Arial" w:hAnsi="Arial" w:cs="Arial"/>
        </w:rPr>
        <w:t>In accordance with guidance from the Education and Skills Funding Agency</w:t>
      </w:r>
      <w:r w:rsidR="008D1836" w:rsidRPr="008D1836">
        <w:rPr>
          <w:rFonts w:ascii="Arial" w:hAnsi="Arial" w:cs="Arial"/>
        </w:rPr>
        <w:t xml:space="preserve"> </w:t>
      </w:r>
      <w:r w:rsidR="00F559C0" w:rsidRPr="008D1836">
        <w:rPr>
          <w:rFonts w:ascii="Arial" w:hAnsi="Arial" w:cs="Arial"/>
        </w:rPr>
        <w:t>(ESFA) and our contract with the ESFA</w:t>
      </w:r>
      <w:r w:rsidRPr="008D1836">
        <w:rPr>
          <w:rFonts w:ascii="Arial" w:hAnsi="Arial" w:cs="Arial"/>
        </w:rPr>
        <w:t xml:space="preserve">: </w:t>
      </w:r>
      <w:r w:rsidR="0070218F" w:rsidRPr="008D1836">
        <w:rPr>
          <w:rFonts w:ascii="Arial" w:hAnsi="Arial" w:cs="Arial"/>
        </w:rPr>
        <w:t>A student is only eligible to receive a free meal when they, or a responsible adult on their behalf, have made a successful application to the inst</w:t>
      </w:r>
      <w:r w:rsidR="00F559C0" w:rsidRPr="008D1836">
        <w:rPr>
          <w:rFonts w:ascii="Arial" w:hAnsi="Arial" w:cs="Arial"/>
        </w:rPr>
        <w:t xml:space="preserve">itution where they are enrolled and they meet one </w:t>
      </w:r>
      <w:r w:rsidR="00304B8E">
        <w:rPr>
          <w:rFonts w:ascii="Arial" w:hAnsi="Arial" w:cs="Arial"/>
        </w:rPr>
        <w:t>of the eligible criteria below.</w:t>
      </w:r>
    </w:p>
    <w:p w:rsidR="0070218F" w:rsidRPr="008D1836" w:rsidRDefault="0070218F" w:rsidP="007404AF">
      <w:pPr>
        <w:rPr>
          <w:rFonts w:ascii="Arial" w:hAnsi="Arial" w:cs="Arial"/>
        </w:rPr>
      </w:pPr>
      <w:r w:rsidRPr="008D1836">
        <w:rPr>
          <w:rFonts w:ascii="Arial" w:hAnsi="Arial" w:cs="Arial"/>
        </w:rPr>
        <w:t xml:space="preserve">In order for you to </w:t>
      </w:r>
      <w:r w:rsidR="00F559C0" w:rsidRPr="008D1836">
        <w:rPr>
          <w:rFonts w:ascii="Arial" w:hAnsi="Arial" w:cs="Arial"/>
        </w:rPr>
        <w:t xml:space="preserve">apply for free meals, </w:t>
      </w:r>
      <w:r w:rsidRPr="008D1836">
        <w:rPr>
          <w:rFonts w:ascii="Arial" w:hAnsi="Arial" w:cs="Arial"/>
        </w:rPr>
        <w:t xml:space="preserve">please complete </w:t>
      </w:r>
      <w:r w:rsidR="008D1836">
        <w:rPr>
          <w:rFonts w:ascii="Arial" w:hAnsi="Arial" w:cs="Arial"/>
        </w:rPr>
        <w:t>the form below and return to</w:t>
      </w:r>
      <w:r w:rsidRPr="008D1836">
        <w:rPr>
          <w:rFonts w:ascii="Arial" w:hAnsi="Arial" w:cs="Arial"/>
        </w:rPr>
        <w:t xml:space="preserve"> Great Oaks College by </w:t>
      </w:r>
      <w:r w:rsidR="00007690" w:rsidRPr="008D1836">
        <w:rPr>
          <w:rFonts w:ascii="Arial" w:hAnsi="Arial" w:cs="Arial"/>
          <w:b/>
          <w:u w:val="single"/>
        </w:rPr>
        <w:t>Friday 6</w:t>
      </w:r>
      <w:r w:rsidR="0049360A" w:rsidRPr="008D1836">
        <w:rPr>
          <w:rFonts w:ascii="Arial" w:hAnsi="Arial" w:cs="Arial"/>
          <w:b/>
          <w:u w:val="single"/>
          <w:vertAlign w:val="superscript"/>
        </w:rPr>
        <w:t>th</w:t>
      </w:r>
      <w:r w:rsidR="0049360A" w:rsidRPr="008D1836">
        <w:rPr>
          <w:rFonts w:ascii="Arial" w:hAnsi="Arial" w:cs="Arial"/>
          <w:b/>
          <w:u w:val="single"/>
        </w:rPr>
        <w:t xml:space="preserve"> </w:t>
      </w:r>
      <w:r w:rsidR="00007690" w:rsidRPr="008D1836">
        <w:rPr>
          <w:rFonts w:ascii="Arial" w:hAnsi="Arial" w:cs="Arial"/>
          <w:b/>
          <w:u w:val="single"/>
        </w:rPr>
        <w:t>May 2022</w:t>
      </w:r>
      <w:r w:rsidR="007A7476" w:rsidRPr="008D1836">
        <w:rPr>
          <w:rFonts w:ascii="Arial" w:hAnsi="Arial" w:cs="Arial"/>
        </w:rPr>
        <w:t xml:space="preserve"> at the latest with copies of support</w:t>
      </w:r>
      <w:r w:rsidR="008D1836">
        <w:rPr>
          <w:rFonts w:ascii="Arial" w:hAnsi="Arial" w:cs="Arial"/>
        </w:rPr>
        <w:t>ing</w:t>
      </w:r>
      <w:r w:rsidR="007A7476" w:rsidRPr="008D1836">
        <w:rPr>
          <w:rFonts w:ascii="Arial" w:hAnsi="Arial" w:cs="Arial"/>
        </w:rPr>
        <w:t xml:space="preserve"> evidence. You must tick one or more the list below to qualify in addition to your young person holding </w:t>
      </w:r>
      <w:r w:rsidR="006432F6" w:rsidRPr="008D1836">
        <w:rPr>
          <w:rFonts w:ascii="Arial" w:hAnsi="Arial" w:cs="Arial"/>
        </w:rPr>
        <w:t>an</w:t>
      </w:r>
      <w:r w:rsidR="007A7476" w:rsidRPr="008D1836">
        <w:rPr>
          <w:rFonts w:ascii="Arial" w:hAnsi="Arial" w:cs="Arial"/>
        </w:rPr>
        <w:t xml:space="preserve"> Education Health Care Plan (EHCP)</w:t>
      </w:r>
      <w:r w:rsidR="00F559C0" w:rsidRPr="008D1836">
        <w:rPr>
          <w:rFonts w:ascii="Arial" w:hAnsi="Arial" w:cs="Arial"/>
        </w:rPr>
        <w:t>.</w:t>
      </w:r>
    </w:p>
    <w:p w:rsidR="00F559C0" w:rsidRPr="008D1836" w:rsidRDefault="00F559C0" w:rsidP="007404AF">
      <w:pPr>
        <w:rPr>
          <w:rFonts w:ascii="Arial" w:hAnsi="Arial" w:cs="Arial"/>
          <w:b/>
          <w:u w:val="single"/>
        </w:rPr>
      </w:pPr>
      <w:r w:rsidRPr="008D1836">
        <w:rPr>
          <w:rFonts w:ascii="Arial" w:hAnsi="Arial" w:cs="Arial"/>
          <w:b/>
          <w:u w:val="single"/>
        </w:rPr>
        <w:t>Eligibility Criteria</w:t>
      </w:r>
    </w:p>
    <w:p w:rsidR="007404AF" w:rsidRPr="008D1836" w:rsidRDefault="007404AF" w:rsidP="007404AF">
      <w:pPr>
        <w:rPr>
          <w:rFonts w:ascii="Arial" w:hAnsi="Arial" w:cs="Arial"/>
        </w:rPr>
      </w:pPr>
      <w:r w:rsidRPr="008D1836">
        <w:rPr>
          <w:rFonts w:ascii="Arial" w:hAnsi="Arial" w:cs="Arial"/>
        </w:rPr>
        <w:t>Free meals in further education defines disadvantage as students being in receipt of, or having parents who are in receipt of, one or more of the following benefits:</w:t>
      </w:r>
    </w:p>
    <w:p w:rsidR="007404AF" w:rsidRPr="008D1836" w:rsidRDefault="007404AF" w:rsidP="00080A87">
      <w:pPr>
        <w:spacing w:after="120"/>
        <w:rPr>
          <w:rFonts w:ascii="Arial" w:hAnsi="Arial" w:cs="Arial"/>
        </w:rPr>
      </w:pPr>
      <w:r w:rsidRPr="008D1836">
        <w:rPr>
          <w:rFonts w:ascii="Arial" w:hAnsi="Arial" w:cs="Arial"/>
        </w:rPr>
        <w:t xml:space="preserve">Income Support </w:t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tab/>
      </w:r>
      <w:r w:rsidR="008D1836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sym w:font="Webdings" w:char="F063"/>
      </w:r>
    </w:p>
    <w:p w:rsidR="007404AF" w:rsidRPr="008D1836" w:rsidRDefault="0070218F" w:rsidP="00080A87">
      <w:pPr>
        <w:spacing w:after="120"/>
        <w:rPr>
          <w:rFonts w:ascii="Arial" w:hAnsi="Arial" w:cs="Arial"/>
        </w:rPr>
      </w:pPr>
      <w:r w:rsidRPr="008D1836">
        <w:rPr>
          <w:rFonts w:ascii="Arial" w:hAnsi="Arial" w:cs="Arial"/>
        </w:rPr>
        <w:t>I</w:t>
      </w:r>
      <w:r w:rsidR="007404AF" w:rsidRPr="008D1836">
        <w:rPr>
          <w:rFonts w:ascii="Arial" w:hAnsi="Arial" w:cs="Arial"/>
        </w:rPr>
        <w:t>ncome-based Jobseekers Allowance</w:t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sym w:font="Webdings" w:char="F063"/>
      </w:r>
    </w:p>
    <w:p w:rsidR="007404AF" w:rsidRPr="008D1836" w:rsidRDefault="0070218F" w:rsidP="00080A87">
      <w:pPr>
        <w:spacing w:after="120"/>
        <w:rPr>
          <w:rFonts w:ascii="Arial" w:hAnsi="Arial" w:cs="Arial"/>
        </w:rPr>
      </w:pPr>
      <w:r w:rsidRPr="008D1836">
        <w:rPr>
          <w:rFonts w:ascii="Arial" w:hAnsi="Arial" w:cs="Arial"/>
        </w:rPr>
        <w:t>I</w:t>
      </w:r>
      <w:r w:rsidR="007404AF" w:rsidRPr="008D1836">
        <w:rPr>
          <w:rFonts w:ascii="Arial" w:hAnsi="Arial" w:cs="Arial"/>
        </w:rPr>
        <w:t xml:space="preserve">ncome-related Employment and Support Allowance (ESA) </w:t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sym w:font="Webdings" w:char="F063"/>
      </w:r>
    </w:p>
    <w:p w:rsidR="0070218F" w:rsidRPr="008D1836" w:rsidRDefault="0070218F" w:rsidP="00080A87">
      <w:pPr>
        <w:spacing w:after="120"/>
        <w:rPr>
          <w:rFonts w:ascii="Arial" w:hAnsi="Arial" w:cs="Arial"/>
        </w:rPr>
      </w:pPr>
      <w:r w:rsidRPr="008D1836">
        <w:rPr>
          <w:rFonts w:ascii="Arial" w:hAnsi="Arial" w:cs="Arial"/>
        </w:rPr>
        <w:t>S</w:t>
      </w:r>
      <w:r w:rsidR="007404AF" w:rsidRPr="008D1836">
        <w:rPr>
          <w:rFonts w:ascii="Arial" w:hAnsi="Arial" w:cs="Arial"/>
        </w:rPr>
        <w:t xml:space="preserve">upport under part VI of the Immigration and Asylum Act 1999 </w:t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sym w:font="Webdings" w:char="F063"/>
      </w:r>
    </w:p>
    <w:p w:rsidR="0070218F" w:rsidRPr="008D1836" w:rsidRDefault="0070218F" w:rsidP="007404AF">
      <w:pPr>
        <w:rPr>
          <w:rFonts w:ascii="Arial" w:hAnsi="Arial" w:cs="Arial"/>
        </w:rPr>
      </w:pPr>
      <w:r w:rsidRPr="008D1836">
        <w:rPr>
          <w:rFonts w:ascii="Arial" w:hAnsi="Arial" w:cs="Arial"/>
        </w:rPr>
        <w:t>T</w:t>
      </w:r>
      <w:r w:rsidR="007404AF" w:rsidRPr="008D1836">
        <w:rPr>
          <w:rFonts w:ascii="Arial" w:hAnsi="Arial" w:cs="Arial"/>
        </w:rPr>
        <w:t xml:space="preserve">he guarantee element of State Pension Credit </w:t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sym w:font="Webdings" w:char="F063"/>
      </w:r>
    </w:p>
    <w:p w:rsidR="0070218F" w:rsidRPr="008D1836" w:rsidRDefault="007404AF" w:rsidP="0070218F">
      <w:pPr>
        <w:spacing w:after="0"/>
        <w:rPr>
          <w:rFonts w:ascii="Arial" w:hAnsi="Arial" w:cs="Arial"/>
        </w:rPr>
      </w:pPr>
      <w:r w:rsidRPr="008D1836">
        <w:rPr>
          <w:rFonts w:ascii="Arial" w:hAnsi="Arial" w:cs="Arial"/>
        </w:rPr>
        <w:t>Child Tax Credit (provided they are not entitled to Working Tax Credit</w:t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sym w:font="Webdings" w:char="F063"/>
      </w:r>
    </w:p>
    <w:p w:rsidR="0070218F" w:rsidRPr="008D1836" w:rsidRDefault="007404AF" w:rsidP="0070218F">
      <w:pPr>
        <w:spacing w:after="0"/>
        <w:rPr>
          <w:rFonts w:ascii="Arial" w:hAnsi="Arial" w:cs="Arial"/>
        </w:rPr>
      </w:pPr>
      <w:r w:rsidRPr="008D1836">
        <w:rPr>
          <w:rFonts w:ascii="Arial" w:hAnsi="Arial" w:cs="Arial"/>
        </w:rPr>
        <w:t xml:space="preserve">and have an annual gross income of no more than £16,190, as </w:t>
      </w:r>
    </w:p>
    <w:p w:rsidR="0070218F" w:rsidRPr="008D1836" w:rsidRDefault="007404AF" w:rsidP="0070218F">
      <w:pPr>
        <w:spacing w:after="120"/>
        <w:rPr>
          <w:rFonts w:ascii="Arial" w:hAnsi="Arial" w:cs="Arial"/>
        </w:rPr>
      </w:pPr>
      <w:r w:rsidRPr="008D1836">
        <w:rPr>
          <w:rFonts w:ascii="Arial" w:hAnsi="Arial" w:cs="Arial"/>
        </w:rPr>
        <w:t xml:space="preserve">assessed by Her Majesty’s Revenue and Customs (HMRC)) </w:t>
      </w:r>
    </w:p>
    <w:p w:rsidR="0070218F" w:rsidRPr="008D1836" w:rsidRDefault="007404AF" w:rsidP="0070218F">
      <w:pPr>
        <w:spacing w:after="0"/>
        <w:rPr>
          <w:rFonts w:ascii="Arial" w:hAnsi="Arial" w:cs="Arial"/>
        </w:rPr>
      </w:pPr>
      <w:r w:rsidRPr="008D1836">
        <w:rPr>
          <w:rFonts w:ascii="Arial" w:hAnsi="Arial" w:cs="Arial"/>
        </w:rPr>
        <w:t xml:space="preserve">Working Tax Credit run-on – paid for 4 weeks after someone </w:t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sym w:font="Webdings" w:char="F063"/>
      </w:r>
    </w:p>
    <w:p w:rsidR="0070218F" w:rsidRPr="008D1836" w:rsidRDefault="007404AF" w:rsidP="007404AF">
      <w:pPr>
        <w:rPr>
          <w:rFonts w:ascii="Arial" w:hAnsi="Arial" w:cs="Arial"/>
        </w:rPr>
      </w:pPr>
      <w:r w:rsidRPr="008D1836">
        <w:rPr>
          <w:rFonts w:ascii="Arial" w:hAnsi="Arial" w:cs="Arial"/>
        </w:rPr>
        <w:t xml:space="preserve">stops qualifying for Working Tax Credit </w:t>
      </w:r>
    </w:p>
    <w:p w:rsidR="0070218F" w:rsidRPr="008D1836" w:rsidRDefault="007404AF" w:rsidP="0070218F">
      <w:pPr>
        <w:spacing w:after="0"/>
        <w:rPr>
          <w:rFonts w:ascii="Arial" w:hAnsi="Arial" w:cs="Arial"/>
        </w:rPr>
      </w:pPr>
      <w:r w:rsidRPr="008D1836">
        <w:rPr>
          <w:rFonts w:ascii="Arial" w:hAnsi="Arial" w:cs="Arial"/>
        </w:rPr>
        <w:t xml:space="preserve">Universal Credit with net earnings not exceeding the </w:t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tab/>
      </w:r>
      <w:r w:rsidR="0070218F" w:rsidRPr="008D1836">
        <w:rPr>
          <w:rFonts w:ascii="Arial" w:hAnsi="Arial" w:cs="Arial"/>
        </w:rPr>
        <w:sym w:font="Webdings" w:char="F063"/>
      </w:r>
      <w:r w:rsidR="0070218F" w:rsidRPr="008D1836">
        <w:rPr>
          <w:rFonts w:ascii="Arial" w:hAnsi="Arial" w:cs="Arial"/>
        </w:rPr>
        <w:tab/>
      </w:r>
    </w:p>
    <w:p w:rsidR="0070218F" w:rsidRPr="008D1836" w:rsidRDefault="007404AF" w:rsidP="007404AF">
      <w:pPr>
        <w:rPr>
          <w:rFonts w:ascii="Arial" w:hAnsi="Arial" w:cs="Arial"/>
        </w:rPr>
      </w:pPr>
      <w:r w:rsidRPr="008D1836">
        <w:rPr>
          <w:rFonts w:ascii="Arial" w:hAnsi="Arial" w:cs="Arial"/>
        </w:rPr>
        <w:t>equivalent of £7,400 pa</w:t>
      </w:r>
      <w:r w:rsidR="00A1598A" w:rsidRPr="008D1836">
        <w:rPr>
          <w:rFonts w:ascii="Arial" w:hAnsi="Arial" w:cs="Arial"/>
        </w:rPr>
        <w:t xml:space="preserve"> (after tax and not including any benefits you get)</w:t>
      </w:r>
    </w:p>
    <w:p w:rsidR="008D1836" w:rsidRPr="008D1836" w:rsidRDefault="008D1836" w:rsidP="007404AF">
      <w:pPr>
        <w:spacing w:after="0"/>
        <w:rPr>
          <w:rFonts w:ascii="Arial" w:hAnsi="Arial" w:cs="Arial"/>
        </w:rPr>
      </w:pPr>
      <w:r w:rsidRPr="008D1836">
        <w:rPr>
          <w:rFonts w:ascii="Arial" w:hAnsi="Arial" w:cs="Arial"/>
        </w:rPr>
        <w:t>If on Universal Credit, please send in a copy of the most recent monthly statement</w:t>
      </w:r>
      <w:r w:rsidR="00D96C2A">
        <w:rPr>
          <w:rFonts w:ascii="Arial" w:hAnsi="Arial" w:cs="Arial"/>
        </w:rPr>
        <w:t xml:space="preserve"> detailing the amount received</w:t>
      </w:r>
      <w:bookmarkStart w:id="0" w:name="_GoBack"/>
      <w:bookmarkEnd w:id="0"/>
      <w:r w:rsidRPr="008D1836">
        <w:rPr>
          <w:rFonts w:ascii="Arial" w:hAnsi="Arial" w:cs="Arial"/>
        </w:rPr>
        <w:t xml:space="preserve"> minus any deductions.</w:t>
      </w:r>
    </w:p>
    <w:p w:rsidR="008D1836" w:rsidRPr="008D1836" w:rsidRDefault="008D1836" w:rsidP="007404AF">
      <w:pPr>
        <w:spacing w:after="0"/>
        <w:rPr>
          <w:rFonts w:ascii="Arial" w:hAnsi="Arial" w:cs="Arial"/>
        </w:rPr>
      </w:pPr>
    </w:p>
    <w:p w:rsidR="00560CF6" w:rsidRPr="008D1836" w:rsidRDefault="007A7476" w:rsidP="007404AF">
      <w:pPr>
        <w:spacing w:after="0"/>
        <w:rPr>
          <w:rFonts w:ascii="Arial" w:hAnsi="Arial" w:cs="Arial"/>
        </w:rPr>
      </w:pPr>
      <w:r w:rsidRPr="008D1836">
        <w:rPr>
          <w:rFonts w:ascii="Arial" w:hAnsi="Arial" w:cs="Arial"/>
        </w:rPr>
        <w:t xml:space="preserve">Name of </w:t>
      </w:r>
      <w:r w:rsidR="00F559C0" w:rsidRPr="008D1836">
        <w:rPr>
          <w:rFonts w:ascii="Arial" w:hAnsi="Arial" w:cs="Arial"/>
        </w:rPr>
        <w:t>Student: _</w:t>
      </w:r>
      <w:r w:rsidR="00080A87" w:rsidRPr="008D1836">
        <w:rPr>
          <w:rFonts w:ascii="Arial" w:hAnsi="Arial" w:cs="Arial"/>
        </w:rPr>
        <w:t>__________________________________________________</w:t>
      </w:r>
      <w:r w:rsidR="008D1836">
        <w:rPr>
          <w:rFonts w:ascii="Arial" w:hAnsi="Arial" w:cs="Arial"/>
        </w:rPr>
        <w:t>________</w:t>
      </w:r>
    </w:p>
    <w:p w:rsidR="007A7476" w:rsidRPr="008D1836" w:rsidRDefault="007A7476" w:rsidP="007404AF">
      <w:pPr>
        <w:spacing w:after="0"/>
        <w:rPr>
          <w:rFonts w:ascii="Arial" w:hAnsi="Arial" w:cs="Arial"/>
        </w:rPr>
      </w:pPr>
    </w:p>
    <w:p w:rsidR="007A7476" w:rsidRPr="008D1836" w:rsidRDefault="007A7476" w:rsidP="007404AF">
      <w:pPr>
        <w:spacing w:after="0"/>
        <w:rPr>
          <w:rFonts w:ascii="Arial" w:hAnsi="Arial" w:cs="Arial"/>
        </w:rPr>
      </w:pPr>
      <w:r w:rsidRPr="008D1836">
        <w:rPr>
          <w:rFonts w:ascii="Arial" w:hAnsi="Arial" w:cs="Arial"/>
        </w:rPr>
        <w:t xml:space="preserve">Name of Parent/ </w:t>
      </w:r>
      <w:r w:rsidR="008D1836">
        <w:rPr>
          <w:rFonts w:ascii="Arial" w:hAnsi="Arial" w:cs="Arial"/>
        </w:rPr>
        <w:t>Carer</w:t>
      </w:r>
      <w:r w:rsidR="00F559C0" w:rsidRPr="008D1836">
        <w:rPr>
          <w:rFonts w:ascii="Arial" w:hAnsi="Arial" w:cs="Arial"/>
        </w:rPr>
        <w:t>: _</w:t>
      </w:r>
      <w:r w:rsidR="00080A87" w:rsidRPr="008D1836">
        <w:rPr>
          <w:rFonts w:ascii="Arial" w:hAnsi="Arial" w:cs="Arial"/>
        </w:rPr>
        <w:t>__________________________________________</w:t>
      </w:r>
      <w:r w:rsidR="008D1836">
        <w:rPr>
          <w:rFonts w:ascii="Arial" w:hAnsi="Arial" w:cs="Arial"/>
        </w:rPr>
        <w:t>___________</w:t>
      </w:r>
    </w:p>
    <w:p w:rsidR="007A7476" w:rsidRPr="008D1836" w:rsidRDefault="007A7476" w:rsidP="007404AF">
      <w:pPr>
        <w:spacing w:after="0"/>
        <w:rPr>
          <w:rFonts w:ascii="Arial" w:hAnsi="Arial" w:cs="Arial"/>
        </w:rPr>
      </w:pPr>
    </w:p>
    <w:p w:rsidR="007A7476" w:rsidRPr="008D1836" w:rsidRDefault="00F559C0" w:rsidP="007404AF">
      <w:pPr>
        <w:spacing w:after="0"/>
        <w:rPr>
          <w:rFonts w:ascii="Arial" w:hAnsi="Arial" w:cs="Arial"/>
        </w:rPr>
      </w:pPr>
      <w:r w:rsidRPr="008D1836">
        <w:rPr>
          <w:rFonts w:ascii="Arial" w:hAnsi="Arial" w:cs="Arial"/>
        </w:rPr>
        <w:t>Signature: _</w:t>
      </w:r>
      <w:r w:rsidR="00080A87" w:rsidRPr="008D1836">
        <w:rPr>
          <w:rFonts w:ascii="Arial" w:hAnsi="Arial" w:cs="Arial"/>
        </w:rPr>
        <w:t>________________________________________</w:t>
      </w:r>
      <w:r w:rsidR="007A7476" w:rsidRPr="008D1836">
        <w:rPr>
          <w:rFonts w:ascii="Arial" w:hAnsi="Arial" w:cs="Arial"/>
        </w:rPr>
        <w:tab/>
      </w:r>
      <w:r w:rsidRPr="008D1836">
        <w:rPr>
          <w:rFonts w:ascii="Arial" w:hAnsi="Arial" w:cs="Arial"/>
        </w:rPr>
        <w:t>Date: _</w:t>
      </w:r>
      <w:r w:rsidR="008D1836">
        <w:rPr>
          <w:rFonts w:ascii="Arial" w:hAnsi="Arial" w:cs="Arial"/>
        </w:rPr>
        <w:t>_______________</w:t>
      </w:r>
    </w:p>
    <w:p w:rsidR="008D1836" w:rsidRPr="008D1836" w:rsidRDefault="008D1836" w:rsidP="007404AF">
      <w:pPr>
        <w:spacing w:after="0"/>
        <w:rPr>
          <w:rFonts w:ascii="Arial" w:hAnsi="Arial" w:cs="Arial"/>
        </w:rPr>
      </w:pPr>
    </w:p>
    <w:p w:rsidR="006432F6" w:rsidRPr="008D1836" w:rsidRDefault="00F559C0" w:rsidP="007404AF">
      <w:pPr>
        <w:spacing w:after="0"/>
        <w:rPr>
          <w:rFonts w:ascii="Arial" w:hAnsi="Arial" w:cs="Arial"/>
        </w:rPr>
      </w:pPr>
      <w:r w:rsidRPr="008D1836">
        <w:rPr>
          <w:rFonts w:ascii="Arial" w:hAnsi="Arial" w:cs="Arial"/>
        </w:rPr>
        <w:t xml:space="preserve">Until, these applications are received and processed we will require all students to pay for their meals, or bring in a packed lunch.  The cost per meal </w:t>
      </w:r>
      <w:r w:rsidR="00304B8E">
        <w:rPr>
          <w:rFonts w:ascii="Arial" w:hAnsi="Arial" w:cs="Arial"/>
        </w:rPr>
        <w:t>provided at the C</w:t>
      </w:r>
      <w:r w:rsidR="0049360A" w:rsidRPr="008D1836">
        <w:rPr>
          <w:rFonts w:ascii="Arial" w:hAnsi="Arial" w:cs="Arial"/>
        </w:rPr>
        <w:t>ollege is currently £</w:t>
      </w:r>
      <w:r w:rsidR="000B34A2" w:rsidRPr="008D1836">
        <w:rPr>
          <w:rFonts w:ascii="Arial" w:hAnsi="Arial" w:cs="Arial"/>
        </w:rPr>
        <w:t>3</w:t>
      </w:r>
      <w:r w:rsidRPr="008D1836">
        <w:rPr>
          <w:rFonts w:ascii="Arial" w:hAnsi="Arial" w:cs="Arial"/>
        </w:rPr>
        <w:t xml:space="preserve"> and includes a hot main meal and dessert.  </w:t>
      </w:r>
      <w:r w:rsidR="0049360A" w:rsidRPr="008D1836">
        <w:rPr>
          <w:rFonts w:ascii="Arial" w:hAnsi="Arial" w:cs="Arial"/>
        </w:rPr>
        <w:t>This cost is subject to change</w:t>
      </w:r>
      <w:r w:rsidR="008D1836">
        <w:rPr>
          <w:rFonts w:ascii="Arial" w:hAnsi="Arial" w:cs="Arial"/>
        </w:rPr>
        <w:t xml:space="preserve"> and may increase from September 2022</w:t>
      </w:r>
      <w:r w:rsidR="0049360A" w:rsidRPr="008D1836">
        <w:rPr>
          <w:rFonts w:ascii="Arial" w:hAnsi="Arial" w:cs="Arial"/>
        </w:rPr>
        <w:t xml:space="preserve">. </w:t>
      </w:r>
      <w:r w:rsidRPr="008D1836">
        <w:rPr>
          <w:rFonts w:ascii="Arial" w:hAnsi="Arial" w:cs="Arial"/>
        </w:rPr>
        <w:t>Payment can be made by credit/debit card</w:t>
      </w:r>
      <w:r w:rsidR="008D1836">
        <w:rPr>
          <w:rFonts w:ascii="Arial" w:hAnsi="Arial" w:cs="Arial"/>
        </w:rPr>
        <w:t xml:space="preserve"> or cheque</w:t>
      </w:r>
      <w:r w:rsidRPr="008D1836">
        <w:rPr>
          <w:rFonts w:ascii="Arial" w:hAnsi="Arial" w:cs="Arial"/>
        </w:rPr>
        <w:t>.</w:t>
      </w:r>
    </w:p>
    <w:p w:rsidR="00F559C0" w:rsidRPr="008D1836" w:rsidRDefault="00F559C0" w:rsidP="007404AF">
      <w:pPr>
        <w:spacing w:after="0"/>
        <w:rPr>
          <w:rFonts w:ascii="Arial" w:hAnsi="Arial" w:cs="Arial"/>
        </w:rPr>
      </w:pPr>
    </w:p>
    <w:p w:rsidR="001F7405" w:rsidRDefault="006432F6" w:rsidP="006432F6">
      <w:pPr>
        <w:spacing w:after="0"/>
        <w:rPr>
          <w:rFonts w:ascii="Arial" w:hAnsi="Arial" w:cs="Arial"/>
        </w:rPr>
      </w:pPr>
      <w:r w:rsidRPr="008D1836">
        <w:rPr>
          <w:rFonts w:ascii="Arial" w:hAnsi="Arial" w:cs="Arial"/>
        </w:rPr>
        <w:t>If you require any further assistance, please do not hesitate to contact the Great Oaks College Of</w:t>
      </w:r>
      <w:r w:rsidR="008D1836">
        <w:rPr>
          <w:rFonts w:ascii="Arial" w:hAnsi="Arial" w:cs="Arial"/>
        </w:rPr>
        <w:t xml:space="preserve">fice on 020 3962 9009 or </w:t>
      </w:r>
      <w:hyperlink r:id="rId6" w:history="1">
        <w:r w:rsidR="008D1836" w:rsidRPr="00411F3F">
          <w:rPr>
            <w:rStyle w:val="Hyperlink"/>
            <w:rFonts w:ascii="Arial" w:hAnsi="Arial" w:cs="Arial"/>
          </w:rPr>
          <w:t>office@greatoakscollege.com</w:t>
        </w:r>
      </w:hyperlink>
    </w:p>
    <w:p w:rsidR="008D1836" w:rsidRPr="008D1836" w:rsidRDefault="008D1836" w:rsidP="006432F6">
      <w:pPr>
        <w:spacing w:after="0"/>
        <w:rPr>
          <w:rFonts w:ascii="Arial" w:hAnsi="Arial" w:cs="Arial"/>
        </w:rPr>
      </w:pPr>
    </w:p>
    <w:sectPr w:rsidR="008D1836" w:rsidRPr="008D1836" w:rsidSect="00080A87">
      <w:headerReference w:type="default" r:id="rId7"/>
      <w:pgSz w:w="11906" w:h="16838"/>
      <w:pgMar w:top="851" w:right="1440" w:bottom="7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36" w:rsidRDefault="008D1836" w:rsidP="008D1836">
      <w:pPr>
        <w:spacing w:after="0" w:line="240" w:lineRule="auto"/>
      </w:pPr>
      <w:r>
        <w:separator/>
      </w:r>
    </w:p>
  </w:endnote>
  <w:endnote w:type="continuationSeparator" w:id="0">
    <w:p w:rsidR="008D1836" w:rsidRDefault="008D1836" w:rsidP="008D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36" w:rsidRDefault="008D1836" w:rsidP="008D1836">
      <w:pPr>
        <w:spacing w:after="0" w:line="240" w:lineRule="auto"/>
      </w:pPr>
      <w:r>
        <w:separator/>
      </w:r>
    </w:p>
  </w:footnote>
  <w:footnote w:type="continuationSeparator" w:id="0">
    <w:p w:rsidR="008D1836" w:rsidRDefault="008D1836" w:rsidP="008D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36" w:rsidRDefault="008D1836">
    <w:pPr>
      <w:pStyle w:val="Header"/>
    </w:pPr>
    <w:r w:rsidRPr="00CB26A3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9EB30B5" wp14:editId="3EB86732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1543050" cy="820420"/>
          <wp:effectExtent l="0" t="0" r="0" b="0"/>
          <wp:wrapTight wrapText="bothSides">
            <wp:wrapPolygon edited="0">
              <wp:start x="0" y="0"/>
              <wp:lineTo x="0" y="21065"/>
              <wp:lineTo x="21333" y="21065"/>
              <wp:lineTo x="21333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A3"/>
    <w:rsid w:val="00007690"/>
    <w:rsid w:val="00036B5D"/>
    <w:rsid w:val="0006484A"/>
    <w:rsid w:val="00080A87"/>
    <w:rsid w:val="000B34A2"/>
    <w:rsid w:val="000C5F89"/>
    <w:rsid w:val="000E6458"/>
    <w:rsid w:val="001A20F3"/>
    <w:rsid w:val="001E676B"/>
    <w:rsid w:val="001F199A"/>
    <w:rsid w:val="001F6DC2"/>
    <w:rsid w:val="001F7405"/>
    <w:rsid w:val="00216A6D"/>
    <w:rsid w:val="002628CD"/>
    <w:rsid w:val="002763C4"/>
    <w:rsid w:val="00280FE9"/>
    <w:rsid w:val="00283C86"/>
    <w:rsid w:val="002E46B4"/>
    <w:rsid w:val="00304B8E"/>
    <w:rsid w:val="00362E99"/>
    <w:rsid w:val="0039385A"/>
    <w:rsid w:val="004304B0"/>
    <w:rsid w:val="00436BE6"/>
    <w:rsid w:val="0049360A"/>
    <w:rsid w:val="004D372B"/>
    <w:rsid w:val="00560CF6"/>
    <w:rsid w:val="005E6F1E"/>
    <w:rsid w:val="00622EEA"/>
    <w:rsid w:val="006432F6"/>
    <w:rsid w:val="0070218F"/>
    <w:rsid w:val="00734CE7"/>
    <w:rsid w:val="007404AF"/>
    <w:rsid w:val="00750857"/>
    <w:rsid w:val="007936CD"/>
    <w:rsid w:val="007A7476"/>
    <w:rsid w:val="007E43F9"/>
    <w:rsid w:val="007F2AA9"/>
    <w:rsid w:val="00834C2C"/>
    <w:rsid w:val="008D1836"/>
    <w:rsid w:val="00950A21"/>
    <w:rsid w:val="00981C63"/>
    <w:rsid w:val="00A1598A"/>
    <w:rsid w:val="00AC0A13"/>
    <w:rsid w:val="00AC2C25"/>
    <w:rsid w:val="00B769E9"/>
    <w:rsid w:val="00BA7A58"/>
    <w:rsid w:val="00BB35A4"/>
    <w:rsid w:val="00BC65CD"/>
    <w:rsid w:val="00CB26A3"/>
    <w:rsid w:val="00CE0ABB"/>
    <w:rsid w:val="00D13E21"/>
    <w:rsid w:val="00D34A1E"/>
    <w:rsid w:val="00D96326"/>
    <w:rsid w:val="00D96C2A"/>
    <w:rsid w:val="00DF6FE2"/>
    <w:rsid w:val="00E62083"/>
    <w:rsid w:val="00E70617"/>
    <w:rsid w:val="00E87A8B"/>
    <w:rsid w:val="00F27CD5"/>
    <w:rsid w:val="00F559C0"/>
    <w:rsid w:val="00F57236"/>
    <w:rsid w:val="00F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67EC"/>
  <w15:docId w15:val="{117C0797-6F2C-44F1-9F4B-D261463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C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36"/>
  </w:style>
  <w:style w:type="paragraph" w:styleId="Footer">
    <w:name w:val="footer"/>
    <w:basedOn w:val="Normal"/>
    <w:link w:val="FooterChar"/>
    <w:uiPriority w:val="99"/>
    <w:unhideWhenUsed/>
    <w:rsid w:val="008D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greatoakscolleg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Clinton</dc:creator>
  <cp:lastModifiedBy>Piera Jalan</cp:lastModifiedBy>
  <cp:revision>3</cp:revision>
  <cp:lastPrinted>2019-09-10T08:12:00Z</cp:lastPrinted>
  <dcterms:created xsi:type="dcterms:W3CDTF">2022-04-22T08:08:00Z</dcterms:created>
  <dcterms:modified xsi:type="dcterms:W3CDTF">2022-04-22T08:09:00Z</dcterms:modified>
</cp:coreProperties>
</file>